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1926" w14:textId="4EED94E1" w:rsidR="00CA4A0A" w:rsidRPr="002F7F95" w:rsidRDefault="004D1649" w:rsidP="00CA4A0A">
      <w:pPr>
        <w:jc w:val="center"/>
        <w:rPr>
          <w:rFonts w:ascii="Calibri" w:hAnsi="Calibri" w:cs="Arial"/>
          <w:b/>
          <w:szCs w:val="24"/>
          <w:lang w:val="pl-PL"/>
        </w:rPr>
      </w:pPr>
      <w:r w:rsidRPr="002F7F95">
        <w:rPr>
          <w:rFonts w:ascii="Calibri" w:hAnsi="Calibri" w:cs="Arial"/>
          <w:b/>
          <w:szCs w:val="24"/>
          <w:lang w:val="pl-PL"/>
        </w:rPr>
        <w:t xml:space="preserve">Razpis za </w:t>
      </w:r>
      <w:r>
        <w:rPr>
          <w:rFonts w:ascii="Calibri" w:hAnsi="Calibri" w:cs="Arial"/>
          <w:b/>
          <w:szCs w:val="24"/>
          <w:lang w:val="pl-PL"/>
        </w:rPr>
        <w:t>Priznanja GZS za</w:t>
      </w:r>
      <w:r w:rsidRPr="002F7F95">
        <w:rPr>
          <w:rFonts w:ascii="Calibri" w:hAnsi="Calibri" w:cs="Arial"/>
          <w:b/>
          <w:szCs w:val="24"/>
          <w:lang w:val="pl-PL"/>
        </w:rPr>
        <w:t xml:space="preserve"> inovacije </w:t>
      </w:r>
      <w:r w:rsidR="00CA4A0A" w:rsidRPr="00AF2B66">
        <w:rPr>
          <w:rFonts w:ascii="Calibri" w:hAnsi="Calibri" w:cs="Arial"/>
          <w:b/>
          <w:szCs w:val="24"/>
          <w:lang w:val="pl-PL"/>
        </w:rPr>
        <w:t>GZS Koroške gospodarske zbornice</w:t>
      </w:r>
    </w:p>
    <w:p w14:paraId="32059E06" w14:textId="77777777" w:rsidR="00CA4A0A" w:rsidRPr="002F7F95" w:rsidRDefault="00CA4A0A" w:rsidP="00CA4A0A">
      <w:pPr>
        <w:rPr>
          <w:rFonts w:ascii="Calibri" w:hAnsi="Calibri" w:cs="Arial"/>
          <w:sz w:val="22"/>
          <w:szCs w:val="22"/>
          <w:lang w:val="pl-PL"/>
        </w:rPr>
      </w:pPr>
    </w:p>
    <w:p w14:paraId="1C8C1024" w14:textId="6805F10A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B35A48">
        <w:rPr>
          <w:rFonts w:ascii="Calibri" w:hAnsi="Calibri" w:cs="Arial"/>
          <w:b/>
          <w:szCs w:val="24"/>
          <w:lang w:val="pl-PL"/>
        </w:rPr>
        <w:t>GZS Koroška gospodarska zbornico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 nadaljuje s projektom Podelitve priznanj inovacijam v regiji. Cilj projekta je uveljavljanje inovacijske dejavnosti kot gibala trajnostnega razvoja gospodarstva in pospeševanja podjetništva. </w:t>
      </w:r>
    </w:p>
    <w:p w14:paraId="44540540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665A4FB9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S tem namenom objavljamo </w:t>
      </w:r>
    </w:p>
    <w:p w14:paraId="31B1667E" w14:textId="436D5533" w:rsidR="00CA4A0A" w:rsidRPr="002F7F95" w:rsidRDefault="00CF1AB5" w:rsidP="00CF1AB5">
      <w:pPr>
        <w:widowControl/>
        <w:tabs>
          <w:tab w:val="left" w:pos="6405"/>
        </w:tabs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ab/>
      </w:r>
    </w:p>
    <w:p w14:paraId="7DB5B408" w14:textId="3F4C83F5" w:rsidR="00CA4A0A" w:rsidRPr="002F7F95" w:rsidRDefault="00CA4A0A" w:rsidP="00CA4A0A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2F7F95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RAZPIS ZA ZBIRANJE PRIJAV ZA PODELITEV PRIZNANJ INOVACIJAM V </w:t>
      </w:r>
      <w:r w:rsidRPr="00B35A48">
        <w:rPr>
          <w:rFonts w:ascii="Calibri" w:hAnsi="Calibri" w:cs="Arial"/>
          <w:b/>
          <w:bCs/>
          <w:sz w:val="28"/>
          <w:szCs w:val="28"/>
          <w:lang w:val="sl-SI" w:eastAsia="sl-SI"/>
        </w:rPr>
        <w:t>KOROŠKI REGIJI</w:t>
      </w:r>
      <w:r w:rsidRPr="002F7F95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 ZA LETO </w:t>
      </w:r>
      <w:r>
        <w:rPr>
          <w:rFonts w:ascii="Calibri" w:hAnsi="Calibri" w:cs="Arial"/>
          <w:b/>
          <w:bCs/>
          <w:sz w:val="28"/>
          <w:szCs w:val="28"/>
          <w:lang w:val="sl-SI" w:eastAsia="sl-SI"/>
        </w:rPr>
        <w:t>2023</w:t>
      </w:r>
    </w:p>
    <w:p w14:paraId="3EC882F4" w14:textId="77777777" w:rsidR="00CA4A0A" w:rsidRPr="002F7F95" w:rsidRDefault="00CA4A0A" w:rsidP="00CA4A0A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14:paraId="2D54A1C9" w14:textId="77777777" w:rsidR="00CA4A0A" w:rsidRPr="002F7F95" w:rsidRDefault="00CA4A0A" w:rsidP="00CA4A0A">
      <w:pPr>
        <w:pStyle w:val="Odstavekseznama"/>
        <w:widowControl/>
        <w:numPr>
          <w:ilvl w:val="0"/>
          <w:numId w:val="1"/>
        </w:numPr>
        <w:jc w:val="left"/>
        <w:rPr>
          <w:rFonts w:ascii="Calibri" w:hAnsi="Calibri" w:cs="Arial"/>
          <w:b/>
          <w:bCs/>
          <w:szCs w:val="24"/>
          <w:lang w:val="sl-SI" w:eastAsia="sl-SI"/>
        </w:rPr>
      </w:pPr>
      <w:r w:rsidRPr="002F7F95">
        <w:rPr>
          <w:rFonts w:ascii="Calibri" w:hAnsi="Calibri" w:cs="Arial"/>
          <w:b/>
          <w:bCs/>
          <w:szCs w:val="24"/>
          <w:lang w:val="sl-SI" w:eastAsia="sl-SI"/>
        </w:rPr>
        <w:t>Pogoji za prijavo inovacije</w:t>
      </w:r>
    </w:p>
    <w:p w14:paraId="22CF5903" w14:textId="77777777" w:rsidR="00CA4A0A" w:rsidRPr="002F7F95" w:rsidRDefault="00CA4A0A" w:rsidP="00CA4A0A">
      <w:pPr>
        <w:widowControl/>
        <w:jc w:val="left"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14:paraId="07969C63" w14:textId="77777777" w:rsidR="00CA4A0A" w:rsidRPr="002F7F95" w:rsidRDefault="00CA4A0A" w:rsidP="00CA4A0A">
      <w:pPr>
        <w:pStyle w:val="Odstavekseznama"/>
        <w:widowControl/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b/>
          <w:bCs/>
          <w:sz w:val="22"/>
          <w:szCs w:val="22"/>
          <w:lang w:val="sl-SI" w:eastAsia="sl-SI"/>
        </w:rPr>
        <w:t>Prijavitelji</w:t>
      </w:r>
    </w:p>
    <w:p w14:paraId="37FA42B4" w14:textId="77777777" w:rsidR="00CA4A0A" w:rsidRPr="002F7F95" w:rsidRDefault="00CA4A0A" w:rsidP="00CA4A0A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14:paraId="16DDCAD6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Pravico do prijave na razpis imajo vse gospodarske družbe, podjetja, samostojni podjetniki posamezniki, samostojni inovatorji ali druge organizacijske oblike z območja 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GZS Koroške </w:t>
      </w:r>
      <w:r w:rsidRPr="00B35A48">
        <w:rPr>
          <w:rFonts w:ascii="Calibri" w:hAnsi="Calibri" w:cs="Arial"/>
          <w:sz w:val="22"/>
          <w:szCs w:val="22"/>
          <w:lang w:val="sl-SI" w:eastAsia="sl-SI"/>
        </w:rPr>
        <w:t>gospodarske zbornice.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14:paraId="55BB263E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07B702B3" w14:textId="77777777" w:rsidR="00CA4A0A" w:rsidRPr="002F7F95" w:rsidRDefault="00CA4A0A" w:rsidP="00CA4A0A">
      <w:pPr>
        <w:pStyle w:val="Odstavekseznama"/>
        <w:widowControl/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b/>
          <w:bCs/>
          <w:sz w:val="22"/>
          <w:szCs w:val="22"/>
          <w:lang w:val="sl-SI" w:eastAsia="sl-SI"/>
        </w:rPr>
        <w:t>Inovacija</w:t>
      </w:r>
    </w:p>
    <w:p w14:paraId="12EF4F44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0D66734B" w14:textId="77777777" w:rsidR="00CA4A0A" w:rsidRPr="00CA4A0A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>Inovacije po tem pravilniku so definirane v skladu s pravili OECD kot sledi:</w:t>
      </w:r>
    </w:p>
    <w:p w14:paraId="2E61C895" w14:textId="77777777" w:rsidR="00CA4A0A" w:rsidRPr="00CA4A0A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7858C8C7" w14:textId="77777777" w:rsidR="00CA4A0A" w:rsidRPr="00CA4A0A" w:rsidRDefault="00CA4A0A" w:rsidP="00CA4A0A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>inovacija predstavlja proces spreminjanja zamisli v izdelek, postopek, storitev ali organizacijo oziroma proces preoblikovanja ustvarjalnosti v dobiček ali koristno uporabo;</w:t>
      </w:r>
    </w:p>
    <w:p w14:paraId="011B7388" w14:textId="77777777" w:rsidR="00CA4A0A" w:rsidRPr="00CA4A0A" w:rsidRDefault="00CA4A0A" w:rsidP="00CA4A0A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 xml:space="preserve">inovacije zajemajo nove izdelke, postopke in storitve ter bistveno izboljšane izdelke,  postopke in storitve. Inovacija je uvedena, ko se pojavi na trgu (inovacija izdelka, storitve) ali uporabi v okviru postopka (inovacija postopka) ali je koristno uporabljena v družbene namene (družbene in socialne inovacije). Izdelek, storitev ali postopek morajo biti novi ali bistveno izboljšani za podjetje, ni pa nujno, da so novi na trgu; </w:t>
      </w:r>
    </w:p>
    <w:p w14:paraId="152BD7FD" w14:textId="77777777" w:rsidR="00CA4A0A" w:rsidRPr="00CA4A0A" w:rsidRDefault="00CA4A0A" w:rsidP="00CA4A0A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14:paraId="4E09C580" w14:textId="77777777" w:rsidR="00CA4A0A" w:rsidRPr="00CA4A0A" w:rsidRDefault="00CA4A0A" w:rsidP="00CA4A0A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14:paraId="67EA9481" w14:textId="77777777" w:rsidR="00CA4A0A" w:rsidRPr="00CA4A0A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rFonts w:ascii="Calibri" w:hAnsi="Calibri" w:cs="Arial"/>
          <w:sz w:val="22"/>
          <w:szCs w:val="22"/>
          <w:lang w:val="sl-SI" w:eastAsia="sl-SI"/>
        </w:rPr>
        <w:t>tehnologij ali uporabi drugega znanja, ki ga je pridobilo podjetje.</w:t>
      </w:r>
    </w:p>
    <w:p w14:paraId="064970A8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4A739321" w14:textId="77777777" w:rsidR="00CA4A0A" w:rsidRPr="002F7F95" w:rsidRDefault="00CA4A0A" w:rsidP="00CA4A0A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Ista inovacija (produktna, procesna, trženjska, organizacijska, družbena ali kombinacija le-teh) lahko za priznanje kandidira le enkrat. </w:t>
      </w:r>
    </w:p>
    <w:p w14:paraId="4EE0385F" w14:textId="77777777" w:rsidR="00CA4A0A" w:rsidRPr="002F7F95" w:rsidRDefault="00CA4A0A" w:rsidP="00CA4A0A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14:paraId="0ADF771F" w14:textId="77777777" w:rsidR="00CA4A0A" w:rsidRPr="002F7F95" w:rsidRDefault="00CA4A0A" w:rsidP="00CA4A0A">
      <w:pPr>
        <w:pStyle w:val="Odstavekseznama"/>
        <w:widowControl/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b/>
          <w:bCs/>
          <w:sz w:val="22"/>
          <w:szCs w:val="22"/>
          <w:lang w:val="sl-SI" w:eastAsia="sl-SI"/>
        </w:rPr>
        <w:t>Časovna omejitev realizacije inovacije za namen Razpisa</w:t>
      </w:r>
    </w:p>
    <w:p w14:paraId="39E9953D" w14:textId="77777777" w:rsidR="00CA4A0A" w:rsidRPr="002F7F95" w:rsidRDefault="00CA4A0A" w:rsidP="00CA4A0A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14:paraId="510F08BF" w14:textId="5AF23C85" w:rsidR="00CA4A0A" w:rsidRPr="002F7F95" w:rsidRDefault="00CA4A0A" w:rsidP="00CA4A0A">
      <w:pPr>
        <w:widowControl/>
        <w:rPr>
          <w:rFonts w:ascii="Calibri" w:hAnsi="Calibri" w:cs="Arial"/>
          <w:bCs/>
          <w:color w:val="FF0000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>Predlagatelji lahko v letu 20</w:t>
      </w:r>
      <w:r>
        <w:rPr>
          <w:rFonts w:ascii="Calibri" w:hAnsi="Calibri" w:cs="Arial"/>
          <w:sz w:val="22"/>
          <w:szCs w:val="22"/>
          <w:lang w:val="sl-SI" w:eastAsia="sl-SI"/>
        </w:rPr>
        <w:t>23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 prijavijo inovacijo, ki je bila prvič vpeljana na trg oz. prvič uporabljena v proizvodnem/poslovnem procesu v </w:t>
      </w:r>
      <w:r w:rsidRPr="00A75FE8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obdobju </w:t>
      </w:r>
      <w:r w:rsidRPr="00A75FE8">
        <w:rPr>
          <w:rFonts w:ascii="Calibri" w:hAnsi="Calibri" w:cs="Arial"/>
          <w:b/>
          <w:color w:val="000000" w:themeColor="text1"/>
          <w:sz w:val="22"/>
          <w:szCs w:val="22"/>
          <w:lang w:val="sl-SI" w:eastAsia="sl-SI"/>
        </w:rPr>
        <w:t>1. 1. 202</w:t>
      </w:r>
      <w:r>
        <w:rPr>
          <w:rFonts w:ascii="Calibri" w:hAnsi="Calibri" w:cs="Arial"/>
          <w:b/>
          <w:color w:val="000000" w:themeColor="text1"/>
          <w:sz w:val="22"/>
          <w:szCs w:val="22"/>
          <w:lang w:val="sl-SI" w:eastAsia="sl-SI"/>
        </w:rPr>
        <w:t>1</w:t>
      </w:r>
      <w:r w:rsidRPr="00A75FE8">
        <w:rPr>
          <w:rFonts w:ascii="Calibri" w:hAnsi="Calibri" w:cs="Arial"/>
          <w:b/>
          <w:color w:val="000000" w:themeColor="text1"/>
          <w:sz w:val="22"/>
          <w:szCs w:val="22"/>
          <w:lang w:val="sl-SI" w:eastAsia="sl-SI"/>
        </w:rPr>
        <w:t xml:space="preserve"> do 31. 3. 202</w:t>
      </w:r>
      <w:r>
        <w:rPr>
          <w:rFonts w:ascii="Calibri" w:hAnsi="Calibri" w:cs="Arial"/>
          <w:b/>
          <w:color w:val="000000" w:themeColor="text1"/>
          <w:sz w:val="22"/>
          <w:szCs w:val="22"/>
          <w:lang w:val="sl-SI" w:eastAsia="sl-SI"/>
        </w:rPr>
        <w:t>3</w:t>
      </w:r>
      <w:r w:rsidRPr="00A75FE8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. </w:t>
      </w:r>
    </w:p>
    <w:p w14:paraId="48CF5B15" w14:textId="1A089FD9" w:rsidR="00CA4A0A" w:rsidRDefault="00CA4A0A" w:rsidP="00CA4A0A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14:paraId="57E90007" w14:textId="20B2EF3A" w:rsidR="00CA4A0A" w:rsidRDefault="00CA4A0A" w:rsidP="00CA4A0A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14:paraId="0B904004" w14:textId="77777777" w:rsidR="00CA4A0A" w:rsidRPr="002F7F95" w:rsidRDefault="00CA4A0A" w:rsidP="00CA4A0A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14:paraId="55E60A59" w14:textId="77777777" w:rsidR="00CA4A0A" w:rsidRPr="002F7F95" w:rsidRDefault="00CA4A0A" w:rsidP="00CA4A0A">
      <w:pPr>
        <w:pStyle w:val="Odstavekseznama"/>
        <w:widowControl/>
        <w:numPr>
          <w:ilvl w:val="0"/>
          <w:numId w:val="1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2F7F95">
        <w:rPr>
          <w:rFonts w:ascii="Calibri" w:hAnsi="Calibri" w:cs="Arial"/>
          <w:b/>
          <w:bCs/>
          <w:szCs w:val="24"/>
          <w:lang w:val="sl-SI" w:eastAsia="sl-SI"/>
        </w:rPr>
        <w:t>Kategorije inovacij</w:t>
      </w:r>
    </w:p>
    <w:p w14:paraId="7527CA60" w14:textId="77777777" w:rsidR="00CA4A0A" w:rsidRPr="002F7F95" w:rsidRDefault="00CA4A0A" w:rsidP="00CA4A0A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14:paraId="128BC11C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>Predlagatelji lahko prijavijo naslednje kategorije inovacij:</w:t>
      </w:r>
    </w:p>
    <w:p w14:paraId="167C08F2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2B23376F" w14:textId="05513B80" w:rsidR="00CA4A0A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CA4A0A">
        <w:rPr>
          <w:noProof/>
        </w:rPr>
        <w:lastRenderedPageBreak/>
        <w:drawing>
          <wp:inline distT="0" distB="0" distL="0" distR="0" wp14:anchorId="1261B86C" wp14:editId="50A19D45">
            <wp:extent cx="5760720" cy="210756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3E65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14:paraId="01125CA5" w14:textId="77777777" w:rsidR="00CA4A0A" w:rsidRPr="002F7F95" w:rsidRDefault="00CA4A0A" w:rsidP="00CA4A0A">
      <w:pPr>
        <w:pStyle w:val="Odstavekseznama"/>
        <w:widowControl/>
        <w:numPr>
          <w:ilvl w:val="0"/>
          <w:numId w:val="1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2F7F95">
        <w:rPr>
          <w:rFonts w:ascii="Calibri" w:hAnsi="Calibri" w:cs="Arial"/>
          <w:b/>
          <w:bCs/>
          <w:szCs w:val="24"/>
          <w:lang w:val="sl-SI" w:eastAsia="sl-SI"/>
        </w:rPr>
        <w:t xml:space="preserve">Kriteriji in priloge </w:t>
      </w:r>
    </w:p>
    <w:p w14:paraId="3878C5B6" w14:textId="77777777" w:rsidR="00CA4A0A" w:rsidRPr="002F7F95" w:rsidRDefault="00CA4A0A" w:rsidP="00CA4A0A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14:paraId="0C45B18F" w14:textId="77777777" w:rsidR="00CA4A0A" w:rsidRPr="002F7F95" w:rsidRDefault="00CA4A0A" w:rsidP="00CA4A0A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b/>
          <w:bCs/>
          <w:sz w:val="22"/>
          <w:szCs w:val="22"/>
          <w:lang w:val="sl-SI" w:eastAsia="sl-SI"/>
        </w:rPr>
        <w:t>Prijava na razpis mora vsebovati:</w:t>
      </w:r>
    </w:p>
    <w:p w14:paraId="68B9831A" w14:textId="77777777" w:rsidR="00CA4A0A" w:rsidRPr="000558D5" w:rsidRDefault="00CA4A0A" w:rsidP="00CA4A0A">
      <w:pPr>
        <w:widowControl/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</w:p>
    <w:p w14:paraId="22CD567C" w14:textId="77777777" w:rsidR="00031822" w:rsidRDefault="00CA4A0A" w:rsidP="00031822">
      <w:pPr>
        <w:rPr>
          <w:sz w:val="22"/>
          <w:lang w:val="sl-SI"/>
        </w:rPr>
      </w:pPr>
      <w:bookmarkStart w:id="0" w:name="_Hlk94769132"/>
      <w:bookmarkStart w:id="1" w:name="_Hlk90535235"/>
      <w:r w:rsidRPr="00031822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V celoti izpolnjen obrazec z osnovnimi informacijami o inovaciji,</w:t>
      </w:r>
      <w:r w:rsidR="0098038F" w:rsidRPr="00031822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in vsebinskim delom prijave. Obrazec je dostopen</w:t>
      </w:r>
      <w:r w:rsidRPr="00031822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na spletni povezavi </w:t>
      </w:r>
      <w:hyperlink r:id="rId11" w:history="1">
        <w:r w:rsidR="00031822">
          <w:rPr>
            <w:rStyle w:val="Hiperpovezava"/>
          </w:rPr>
          <w:t>https://obrazci.gzs.si/prijavni-obrazec-inovacije-gzs-2023/</w:t>
        </w:r>
      </w:hyperlink>
    </w:p>
    <w:p w14:paraId="5B9481A1" w14:textId="77777777" w:rsidR="00031822" w:rsidRDefault="00031822" w:rsidP="00031822">
      <w:pPr>
        <w:widowControl/>
        <w:ind w:left="360"/>
        <w:rPr>
          <w:rFonts w:ascii="Calibri" w:hAnsi="Calibri" w:cs="Arial"/>
          <w:sz w:val="22"/>
          <w:szCs w:val="22"/>
          <w:lang w:val="sl-SI" w:eastAsia="sl-SI"/>
        </w:rPr>
      </w:pPr>
    </w:p>
    <w:p w14:paraId="1F9A7A1F" w14:textId="17776CC5" w:rsidR="0098038F" w:rsidRPr="00031822" w:rsidRDefault="0098038F" w:rsidP="00031822">
      <w:pPr>
        <w:widowControl/>
        <w:ind w:left="360"/>
        <w:rPr>
          <w:rFonts w:ascii="Calibri" w:hAnsi="Calibri" w:cs="Arial"/>
          <w:sz w:val="22"/>
          <w:szCs w:val="22"/>
          <w:lang w:val="sl-SI" w:eastAsia="sl-SI"/>
        </w:rPr>
      </w:pPr>
      <w:r w:rsidRPr="00031822">
        <w:rPr>
          <w:rFonts w:ascii="Calibri" w:hAnsi="Calibri" w:cs="Arial"/>
          <w:sz w:val="22"/>
          <w:szCs w:val="22"/>
          <w:lang w:val="sl-SI" w:eastAsia="sl-SI"/>
        </w:rPr>
        <w:t>V spletnem obrazcu</w:t>
      </w:r>
      <w:r w:rsidR="00CA4A0A" w:rsidRPr="00031822">
        <w:rPr>
          <w:rFonts w:ascii="Calibri" w:hAnsi="Calibri" w:cs="Arial"/>
          <w:sz w:val="22"/>
          <w:szCs w:val="22"/>
          <w:lang w:val="sl-SI" w:eastAsia="sl-SI"/>
        </w:rPr>
        <w:t xml:space="preserve"> priložite </w:t>
      </w:r>
      <w:r w:rsidRPr="00031822">
        <w:rPr>
          <w:rFonts w:ascii="Calibri" w:hAnsi="Calibri" w:cs="Arial"/>
          <w:sz w:val="22"/>
          <w:szCs w:val="22"/>
          <w:lang w:val="sl-SI" w:eastAsia="sl-SI"/>
        </w:rPr>
        <w:t>priponke:</w:t>
      </w:r>
    </w:p>
    <w:p w14:paraId="0D577390" w14:textId="7F94CFFC" w:rsidR="0098038F" w:rsidRDefault="006229C8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podpisana izjava direktorja 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oziroma odgovorne osebe o pravilnosti podatkov</w:t>
      </w:r>
    </w:p>
    <w:p w14:paraId="11EC9083" w14:textId="62BD2EDD" w:rsidR="0098038F" w:rsidRDefault="006229C8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podpisana izjava za dovoljenje za objavo v medijih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(</w:t>
      </w: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v kolikor objav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e</w:t>
      </w: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dovoljujete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)</w:t>
      </w:r>
    </w:p>
    <w:p w14:paraId="6A55829E" w14:textId="77CD8576" w:rsidR="0098038F" w:rsidRDefault="00CA4A0A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vsaj </w:t>
      </w:r>
      <w:r w:rsidR="006229C8"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pet fotografij 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inovacije (</w:t>
      </w:r>
      <w:r w:rsidR="0098038F" w:rsidRPr="000558D5">
        <w:rPr>
          <w:rFonts w:ascii="Calibri" w:hAnsi="Calibri" w:cs="Arial"/>
          <w:color w:val="000000" w:themeColor="text1"/>
          <w:sz w:val="22"/>
          <w:szCs w:val="22"/>
          <w:lang w:val="sl-SI"/>
        </w:rPr>
        <w:t>slike vsaj 3 Mb, video v resoluciji vsaj 1920x1080pxl).</w:t>
      </w:r>
    </w:p>
    <w:p w14:paraId="2FE77994" w14:textId="1BCEF757" w:rsidR="00CA4A0A" w:rsidRDefault="00CA4A0A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video inovacije</w:t>
      </w:r>
      <w:r w:rsid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(v kolikor ga imate) če je prevelik, ga pošljite preko </w:t>
      </w:r>
      <w:r w:rsidR="006229C8"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WE transfer na </w:t>
      </w:r>
      <w:hyperlink r:id="rId12" w:history="1">
        <w:r w:rsidR="006229C8" w:rsidRPr="0098038F">
          <w:rPr>
            <w:rStyle w:val="Hiperpovezava"/>
            <w:rFonts w:ascii="Calibri" w:hAnsi="Calibri" w:cs="Arial"/>
            <w:sz w:val="22"/>
            <w:szCs w:val="22"/>
            <w:lang w:val="sl-SI" w:eastAsia="sl-SI"/>
          </w:rPr>
          <w:t>maja.kricej@gzs.si</w:t>
        </w:r>
      </w:hyperlink>
      <w:r w:rsidR="006229C8" w:rsidRPr="0098038F"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 xml:space="preserve"> </w:t>
      </w:r>
    </w:p>
    <w:p w14:paraId="6DF38EA2" w14:textId="66AA572F" w:rsidR="0098038F" w:rsidRDefault="0098038F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logotip podjetja</w:t>
      </w:r>
    </w:p>
    <w:p w14:paraId="2FDF86CF" w14:textId="438532B2" w:rsidR="0098038F" w:rsidRPr="0098038F" w:rsidRDefault="0098038F" w:rsidP="0098038F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</w:pPr>
      <w:r>
        <w:rPr>
          <w:rFonts w:ascii="Calibri" w:hAnsi="Calibri" w:cs="Arial"/>
          <w:color w:val="000000" w:themeColor="text1"/>
          <w:sz w:val="22"/>
          <w:szCs w:val="22"/>
          <w:lang w:val="sl-SI" w:eastAsia="sl-SI"/>
        </w:rPr>
        <w:t>fotografijo inovacijske ekipe oziroma inovatorjev (uporaba v marketinške namene)</w:t>
      </w:r>
    </w:p>
    <w:bookmarkEnd w:id="0"/>
    <w:bookmarkEnd w:id="1"/>
    <w:p w14:paraId="1CAD8288" w14:textId="77777777" w:rsidR="00CA4A0A" w:rsidRPr="00153166" w:rsidRDefault="00CA4A0A" w:rsidP="00CA4A0A">
      <w:pPr>
        <w:rPr>
          <w:rFonts w:ascii="Calibri" w:hAnsi="Calibri" w:cs="Arial"/>
          <w:color w:val="FF0000"/>
          <w:sz w:val="22"/>
          <w:szCs w:val="22"/>
          <w:lang w:val="sl-SI"/>
        </w:rPr>
      </w:pPr>
    </w:p>
    <w:p w14:paraId="47755E2B" w14:textId="77777777" w:rsidR="00CA4A0A" w:rsidRPr="002F7F95" w:rsidRDefault="00CA4A0A" w:rsidP="00CA4A0A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b/>
          <w:bCs/>
          <w:sz w:val="22"/>
          <w:szCs w:val="22"/>
          <w:lang w:val="sl-SI" w:eastAsia="sl-SI"/>
        </w:rPr>
        <w:t>Splošna določila za prijave</w:t>
      </w:r>
    </w:p>
    <w:p w14:paraId="7CAA6B63" w14:textId="77777777" w:rsidR="00CA4A0A" w:rsidRPr="002F7F95" w:rsidRDefault="00CA4A0A" w:rsidP="00CA4A0A">
      <w:pPr>
        <w:rPr>
          <w:rFonts w:ascii="Calibri" w:hAnsi="Calibri" w:cs="Arial"/>
          <w:sz w:val="22"/>
          <w:szCs w:val="22"/>
          <w:lang w:val="sl-SI"/>
        </w:rPr>
      </w:pPr>
    </w:p>
    <w:p w14:paraId="30E6B804" w14:textId="59A73471" w:rsidR="00CA4A0A" w:rsidRPr="002F7F95" w:rsidRDefault="00CA4A0A" w:rsidP="00CA4A0A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Inovacijske prijave naj bodo izdelane skladno </w:t>
      </w:r>
      <w:r w:rsidR="0098038F">
        <w:rPr>
          <w:rFonts w:ascii="Calibri" w:hAnsi="Calibri" w:cs="Arial"/>
          <w:sz w:val="22"/>
          <w:szCs w:val="22"/>
          <w:lang w:val="sl-SI" w:eastAsia="sl-SI"/>
        </w:rPr>
        <w:t>z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 razpisnimi kriteriji, zato bo komisija izločila nenamenske prijave (katalogi, promocijska gradiva, seminarske ali diplomske naloge itn.)</w:t>
      </w:r>
    </w:p>
    <w:p w14:paraId="1E2E3F75" w14:textId="77777777" w:rsidR="00CA4A0A" w:rsidRPr="002F7F95" w:rsidRDefault="00CA4A0A" w:rsidP="00CA4A0A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>Inovacijski predlog lahko predlagatelj prijavi le na eni regionalni zbornici. V kolikor je inovacijski predlog rezultat »</w:t>
      </w:r>
      <w:proofErr w:type="spellStart"/>
      <w:r w:rsidRPr="002F7F95">
        <w:rPr>
          <w:rFonts w:ascii="Calibri" w:hAnsi="Calibri" w:cs="Arial"/>
          <w:sz w:val="22"/>
          <w:szCs w:val="22"/>
          <w:lang w:val="sl-SI" w:eastAsia="sl-SI"/>
        </w:rPr>
        <w:t>teamskega</w:t>
      </w:r>
      <w:proofErr w:type="spellEnd"/>
      <w:r w:rsidRPr="002F7F95">
        <w:rPr>
          <w:rFonts w:ascii="Calibri" w:hAnsi="Calibri" w:cs="Arial"/>
          <w:sz w:val="22"/>
          <w:szCs w:val="22"/>
          <w:lang w:val="sl-SI" w:eastAsia="sl-SI"/>
        </w:rPr>
        <w:t>« dela, se poda inovacijski predlog na tisto zbornico, kjer je sedež predlagatelja.</w:t>
      </w:r>
    </w:p>
    <w:p w14:paraId="6F452259" w14:textId="77777777" w:rsidR="00CA4A0A" w:rsidRPr="002F7F95" w:rsidRDefault="00CA4A0A" w:rsidP="00CA4A0A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>Inovacijske prijave, ki ne bodo izdelane v skladu z določili v točki 3, bo inovacijska komisija vrnila prijaviteljem v roku 14 dni po izteku razpisa, z rokom 7 dni za ustrezno dopolnitev.</w:t>
      </w:r>
    </w:p>
    <w:p w14:paraId="4A43AF09" w14:textId="5B559C99" w:rsidR="00CA4A0A" w:rsidRPr="002F7F95" w:rsidRDefault="00CA4A0A" w:rsidP="00CA4A0A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F7F95">
        <w:rPr>
          <w:rFonts w:ascii="Calibri" w:hAnsi="Calibri" w:cs="Arial"/>
          <w:sz w:val="22"/>
          <w:szCs w:val="22"/>
          <w:lang w:val="sl-SI" w:eastAsia="sl-SI"/>
        </w:rPr>
        <w:t>O predlogih bo odločala Komisija za inovacije, ki jo imenuje Upravni odbor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Koroške </w:t>
      </w:r>
      <w:r w:rsidRPr="00D156A7">
        <w:rPr>
          <w:rFonts w:ascii="Calibri" w:hAnsi="Calibri" w:cs="Arial"/>
          <w:sz w:val="22"/>
          <w:szCs w:val="22"/>
          <w:lang w:val="sl-SI" w:eastAsia="sl-SI"/>
        </w:rPr>
        <w:t>gospodarske zbornice.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 xml:space="preserve"> Komisija bo na podlagi sprejetega pravilnika in kriterijev za ocenjevanje predlogov inovacij podelila zlata, srebrna in bronasta priznanja ter priznanj</w:t>
      </w:r>
      <w:r w:rsidR="0098038F">
        <w:rPr>
          <w:rFonts w:ascii="Calibri" w:hAnsi="Calibri" w:cs="Arial"/>
          <w:sz w:val="22"/>
          <w:szCs w:val="22"/>
          <w:lang w:val="sl-SI" w:eastAsia="sl-SI"/>
        </w:rPr>
        <w:t>e »Prebojna invencija«</w:t>
      </w:r>
      <w:r w:rsidRPr="002F7F95">
        <w:rPr>
          <w:rFonts w:ascii="Calibri" w:hAnsi="Calibri" w:cs="Arial"/>
          <w:sz w:val="22"/>
          <w:szCs w:val="22"/>
          <w:lang w:val="sl-SI" w:eastAsia="sl-SI"/>
        </w:rPr>
        <w:t>. Komisija lahko neustrezne inovacijske prijave zavrne, z ustrezno utemeljitvijo.</w:t>
      </w:r>
    </w:p>
    <w:p w14:paraId="5425B93C" w14:textId="77777777" w:rsidR="0098038F" w:rsidRDefault="00CA4A0A" w:rsidP="0098038F">
      <w:pPr>
        <w:numPr>
          <w:ilvl w:val="0"/>
          <w:numId w:val="7"/>
        </w:numPr>
        <w:rPr>
          <w:rFonts w:ascii="Calibri" w:hAnsi="Calibri" w:cs="Arial"/>
          <w:sz w:val="22"/>
          <w:szCs w:val="22"/>
          <w:lang w:val="sl-SI"/>
        </w:rPr>
      </w:pPr>
      <w:r w:rsidRPr="00A63571">
        <w:rPr>
          <w:rFonts w:ascii="Calibri" w:hAnsi="Calibri" w:cs="Arial"/>
          <w:sz w:val="22"/>
          <w:szCs w:val="22"/>
          <w:lang w:val="sl-SI" w:eastAsia="sl-SI"/>
        </w:rPr>
        <w:t xml:space="preserve">Javna razglasitev in podelitev priznanj bo na </w:t>
      </w:r>
      <w:r w:rsidR="0098038F">
        <w:rPr>
          <w:rFonts w:ascii="Calibri" w:hAnsi="Calibri" w:cs="Arial"/>
          <w:sz w:val="22"/>
          <w:szCs w:val="22"/>
          <w:lang w:val="sl-SI" w:eastAsia="sl-SI"/>
        </w:rPr>
        <w:t>podelitvi priznanj (prireditev)</w:t>
      </w:r>
      <w:r w:rsidRPr="00A63571">
        <w:rPr>
          <w:rFonts w:ascii="Calibri" w:hAnsi="Calibri" w:cs="Arial"/>
          <w:sz w:val="22"/>
          <w:szCs w:val="22"/>
          <w:lang w:val="sl-SI" w:eastAsia="sl-SI"/>
        </w:rPr>
        <w:t xml:space="preserve"> v organizaciji GZS Koroške gospodarske zbornice.</w:t>
      </w:r>
      <w:bookmarkStart w:id="2" w:name="_Hlk90535320"/>
    </w:p>
    <w:p w14:paraId="3384692C" w14:textId="13BA0867" w:rsidR="006229C8" w:rsidRPr="0098038F" w:rsidRDefault="0098038F" w:rsidP="0098038F">
      <w:pPr>
        <w:numPr>
          <w:ilvl w:val="0"/>
          <w:numId w:val="7"/>
        </w:numPr>
        <w:rPr>
          <w:rFonts w:ascii="Calibri" w:hAnsi="Calibri" w:cs="Arial"/>
          <w:sz w:val="22"/>
          <w:szCs w:val="22"/>
          <w:lang w:val="sl-SI"/>
        </w:rPr>
      </w:pPr>
      <w:r w:rsidRPr="0098038F">
        <w:rPr>
          <w:rFonts w:ascii="Calibri" w:hAnsi="Calibri" w:cs="Arial"/>
          <w:sz w:val="22"/>
          <w:szCs w:val="22"/>
          <w:lang w:val="sl-SI" w:eastAsia="sl-SI"/>
        </w:rPr>
        <w:t xml:space="preserve">Rok za oddajo prijav: </w:t>
      </w:r>
      <w:r w:rsidR="006229C8" w:rsidRPr="0098038F">
        <w:rPr>
          <w:rFonts w:ascii="Calibri" w:hAnsi="Calibri" w:cs="Arial"/>
          <w:sz w:val="22"/>
          <w:szCs w:val="22"/>
          <w:lang w:val="sl-SI" w:eastAsia="sl-SI"/>
        </w:rPr>
        <w:t>najkasneje do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4.4</w:t>
      </w:r>
      <w:r w:rsidR="006229C8" w:rsidRPr="0098038F">
        <w:rPr>
          <w:rFonts w:ascii="Calibri" w:hAnsi="Calibri" w:cs="Arial"/>
          <w:sz w:val="22"/>
          <w:szCs w:val="22"/>
          <w:lang w:val="sl-SI" w:eastAsia="sl-SI"/>
        </w:rPr>
        <w:t xml:space="preserve">.2023. </w:t>
      </w:r>
    </w:p>
    <w:bookmarkEnd w:id="2"/>
    <w:p w14:paraId="786C9D13" w14:textId="77777777" w:rsidR="00CA4A0A" w:rsidRPr="00077CCD" w:rsidRDefault="00CA4A0A" w:rsidP="0098038F">
      <w:pPr>
        <w:rPr>
          <w:rFonts w:ascii="Calibri" w:hAnsi="Calibri" w:cs="Arial"/>
          <w:sz w:val="22"/>
          <w:szCs w:val="22"/>
          <w:lang w:val="sl-SI"/>
        </w:rPr>
      </w:pPr>
    </w:p>
    <w:p w14:paraId="79D2D570" w14:textId="77777777" w:rsidR="00CA4A0A" w:rsidRDefault="00CA4A0A" w:rsidP="00CA4A0A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Dodatne  informacije: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14:paraId="28532D7D" w14:textId="77777777" w:rsidR="00CA4A0A" w:rsidRPr="00AF2B66" w:rsidRDefault="00CA4A0A" w:rsidP="00CA4A0A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bookmarkStart w:id="3" w:name="_Hlk90535348"/>
      <w:r w:rsidRPr="00AF2B66">
        <w:rPr>
          <w:rFonts w:ascii="Calibri" w:hAnsi="Calibri" w:cs="Arial"/>
          <w:sz w:val="22"/>
          <w:szCs w:val="22"/>
          <w:lang w:val="sl-SI" w:eastAsia="sl-SI"/>
        </w:rPr>
        <w:t>GZS Koroška gospodarska zbornica</w:t>
      </w:r>
      <w:r>
        <w:rPr>
          <w:rFonts w:ascii="Calibri" w:hAnsi="Calibri" w:cs="Arial"/>
          <w:sz w:val="22"/>
          <w:szCs w:val="22"/>
          <w:lang w:val="sl-SI" w:eastAsia="sl-SI"/>
        </w:rPr>
        <w:t>, Dravograd</w:t>
      </w:r>
    </w:p>
    <w:p w14:paraId="27613160" w14:textId="0B4CBEC8" w:rsidR="0050136E" w:rsidRDefault="00CA4A0A" w:rsidP="006229C8">
      <w:pPr>
        <w:widowControl/>
        <w:jc w:val="left"/>
      </w:pPr>
      <w:r w:rsidRPr="00AF2B66">
        <w:rPr>
          <w:rFonts w:ascii="Calibri" w:hAnsi="Calibri" w:cs="Arial"/>
          <w:sz w:val="22"/>
          <w:szCs w:val="22"/>
          <w:lang w:val="sl-SI" w:eastAsia="sl-SI"/>
        </w:rPr>
        <w:t>Tel.:</w:t>
      </w:r>
      <w:r w:rsidR="00B17B92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031 647 677 ali </w:t>
      </w:r>
      <w:r w:rsidRPr="00AF2B66">
        <w:rPr>
          <w:rFonts w:ascii="Calibri" w:hAnsi="Calibri" w:cs="Arial"/>
          <w:sz w:val="22"/>
          <w:szCs w:val="22"/>
          <w:lang w:val="sl-SI" w:eastAsia="sl-SI"/>
        </w:rPr>
        <w:t xml:space="preserve"> 0</w:t>
      </w:r>
      <w:r>
        <w:rPr>
          <w:rFonts w:ascii="Calibri" w:hAnsi="Calibri" w:cs="Arial"/>
          <w:sz w:val="22"/>
          <w:szCs w:val="22"/>
          <w:lang w:val="sl-SI" w:eastAsia="sl-SI"/>
        </w:rPr>
        <w:t>41 205 002</w:t>
      </w:r>
      <w:r w:rsidRPr="00AF2B66">
        <w:rPr>
          <w:rFonts w:ascii="Calibri" w:hAnsi="Calibri" w:cs="Arial"/>
          <w:sz w:val="22"/>
          <w:szCs w:val="22"/>
          <w:lang w:val="sl-SI" w:eastAsia="sl-SI"/>
        </w:rPr>
        <w:br/>
        <w:t>e-pošta: koroska</w:t>
      </w:r>
      <w:r>
        <w:rPr>
          <w:rFonts w:ascii="Calibri" w:hAnsi="Calibri" w:cs="Arial"/>
          <w:sz w:val="22"/>
          <w:szCs w:val="22"/>
          <w:lang w:val="sl-SI" w:eastAsia="sl-SI"/>
        </w:rPr>
        <w:t>.gz</w:t>
      </w:r>
      <w:r w:rsidRPr="00AF2B66">
        <w:rPr>
          <w:rFonts w:ascii="Calibri" w:hAnsi="Calibri" w:cs="Arial"/>
          <w:sz w:val="22"/>
          <w:szCs w:val="22"/>
          <w:lang w:val="sl-SI" w:eastAsia="sl-SI"/>
        </w:rPr>
        <w:t>@gzs.si</w:t>
      </w:r>
      <w:bookmarkEnd w:id="3"/>
    </w:p>
    <w:sectPr w:rsidR="0050136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70DA" w14:textId="77777777" w:rsidR="009735B7" w:rsidRDefault="009735B7" w:rsidP="00CA4A0A">
      <w:r>
        <w:separator/>
      </w:r>
    </w:p>
  </w:endnote>
  <w:endnote w:type="continuationSeparator" w:id="0">
    <w:p w14:paraId="780CBEC3" w14:textId="77777777" w:rsidR="009735B7" w:rsidRDefault="009735B7" w:rsidP="00CA4A0A">
      <w:r>
        <w:continuationSeparator/>
      </w:r>
    </w:p>
  </w:endnote>
  <w:endnote w:type="continuationNotice" w:id="1">
    <w:p w14:paraId="2B502D17" w14:textId="77777777" w:rsidR="009735B7" w:rsidRDefault="00973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48AC" w14:textId="77777777" w:rsidR="009735B7" w:rsidRDefault="009735B7" w:rsidP="00CA4A0A">
      <w:r>
        <w:separator/>
      </w:r>
    </w:p>
  </w:footnote>
  <w:footnote w:type="continuationSeparator" w:id="0">
    <w:p w14:paraId="40CD877B" w14:textId="77777777" w:rsidR="009735B7" w:rsidRDefault="009735B7" w:rsidP="00CA4A0A">
      <w:r>
        <w:continuationSeparator/>
      </w:r>
    </w:p>
  </w:footnote>
  <w:footnote w:type="continuationNotice" w:id="1">
    <w:p w14:paraId="7088B53D" w14:textId="77777777" w:rsidR="009735B7" w:rsidRDefault="00973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4FA6" w14:textId="625EC7E9" w:rsidR="00CA4A0A" w:rsidRDefault="004962CC" w:rsidP="00CA4A0A">
    <w:pPr>
      <w:pStyle w:val="Glava"/>
      <w:ind w:left="-1134"/>
      <w:jc w:val="lef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071E835" wp14:editId="5722B17A">
          <wp:simplePos x="0" y="0"/>
          <wp:positionH relativeFrom="margin">
            <wp:posOffset>5428615</wp:posOffset>
          </wp:positionH>
          <wp:positionV relativeFrom="paragraph">
            <wp:posOffset>-356235</wp:posOffset>
          </wp:positionV>
          <wp:extent cx="966470" cy="523240"/>
          <wp:effectExtent l="0" t="0" r="508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7" behindDoc="0" locked="0" layoutInCell="1" allowOverlap="1" wp14:anchorId="6292D1C0" wp14:editId="36576F99">
          <wp:simplePos x="0" y="0"/>
          <wp:positionH relativeFrom="column">
            <wp:posOffset>3567430</wp:posOffset>
          </wp:positionH>
          <wp:positionV relativeFrom="paragraph">
            <wp:posOffset>-238760</wp:posOffset>
          </wp:positionV>
          <wp:extent cx="1729105" cy="342900"/>
          <wp:effectExtent l="0" t="0" r="4445" b="0"/>
          <wp:wrapSquare wrapText="bothSides"/>
          <wp:docPr id="4" name="Slika 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9C8">
      <w:rPr>
        <w:noProof/>
      </w:rPr>
      <w:drawing>
        <wp:anchor distT="0" distB="0" distL="114300" distR="114300" simplePos="0" relativeHeight="251658240" behindDoc="1" locked="0" layoutInCell="1" allowOverlap="1" wp14:anchorId="66F89502" wp14:editId="01462C1D">
          <wp:simplePos x="0" y="0"/>
          <wp:positionH relativeFrom="margin">
            <wp:align>center</wp:align>
          </wp:positionH>
          <wp:positionV relativeFrom="paragraph">
            <wp:posOffset>-238614</wp:posOffset>
          </wp:positionV>
          <wp:extent cx="1148715" cy="342265"/>
          <wp:effectExtent l="0" t="0" r="0" b="635"/>
          <wp:wrapTight wrapText="bothSides">
            <wp:wrapPolygon edited="0">
              <wp:start x="0" y="0"/>
              <wp:lineTo x="0" y="20438"/>
              <wp:lineTo x="21134" y="20438"/>
              <wp:lineTo x="211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9C8">
      <w:rPr>
        <w:noProof/>
      </w:rPr>
      <w:drawing>
        <wp:anchor distT="0" distB="0" distL="114300" distR="114300" simplePos="0" relativeHeight="251658241" behindDoc="1" locked="0" layoutInCell="1" allowOverlap="1" wp14:anchorId="0105A5DE" wp14:editId="3E657A9F">
          <wp:simplePos x="0" y="0"/>
          <wp:positionH relativeFrom="margin">
            <wp:posOffset>843280</wp:posOffset>
          </wp:positionH>
          <wp:positionV relativeFrom="paragraph">
            <wp:posOffset>-191722</wp:posOffset>
          </wp:positionV>
          <wp:extent cx="1305560" cy="335280"/>
          <wp:effectExtent l="0" t="0" r="8890" b="7620"/>
          <wp:wrapSquare wrapText="bothSides"/>
          <wp:docPr id="3" name="Slika 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izrezek&#10;&#10;Opis je samodejno ustvarjen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9C8" w:rsidRPr="009226C5">
      <w:rPr>
        <w:noProof/>
      </w:rPr>
      <w:drawing>
        <wp:anchor distT="0" distB="0" distL="114300" distR="114300" simplePos="0" relativeHeight="251658242" behindDoc="1" locked="0" layoutInCell="1" allowOverlap="1" wp14:anchorId="627C17AE" wp14:editId="788375BA">
          <wp:simplePos x="0" y="0"/>
          <wp:positionH relativeFrom="column">
            <wp:posOffset>-720040</wp:posOffset>
          </wp:positionH>
          <wp:positionV relativeFrom="paragraph">
            <wp:posOffset>-363611</wp:posOffset>
          </wp:positionV>
          <wp:extent cx="1273908" cy="785221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011" cy="78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A0A">
      <w:tab/>
      <w:t xml:space="preserve">     </w:t>
    </w:r>
  </w:p>
  <w:p w14:paraId="737A8A83" w14:textId="4EA0D3FF" w:rsidR="00CA4A0A" w:rsidRDefault="00CA4A0A" w:rsidP="00CA4A0A">
    <w:pPr>
      <w:widowControl/>
      <w:pBdr>
        <w:bottom w:val="single" w:sz="18" w:space="0" w:color="808080"/>
      </w:pBdr>
      <w:tabs>
        <w:tab w:val="center" w:pos="4153"/>
        <w:tab w:val="right" w:pos="8306"/>
      </w:tabs>
      <w:spacing w:before="120" w:line="240" w:lineRule="exact"/>
      <w:ind w:left="-1134" w:right="-1135"/>
      <w:jc w:val="left"/>
      <w:rPr>
        <w:rFonts w:ascii="Verdana" w:hAnsi="Verdana" w:cs="Tahoma"/>
        <w:noProof/>
        <w:color w:val="40548C"/>
        <w:sz w:val="14"/>
        <w:szCs w:val="14"/>
        <w:lang w:val="sl-SI"/>
      </w:rPr>
    </w:pPr>
  </w:p>
  <w:p w14:paraId="3F20C37E" w14:textId="3ABC807C" w:rsidR="00CA4A0A" w:rsidRPr="008B4EC5" w:rsidRDefault="00CA4A0A" w:rsidP="00CA4A0A">
    <w:pPr>
      <w:pStyle w:val="Glava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9E9"/>
    <w:multiLevelType w:val="hybridMultilevel"/>
    <w:tmpl w:val="F572D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197431815">
    <w:abstractNumId w:val="0"/>
  </w:num>
  <w:num w:numId="2" w16cid:durableId="1376271330">
    <w:abstractNumId w:val="3"/>
  </w:num>
  <w:num w:numId="3" w16cid:durableId="2109232820">
    <w:abstractNumId w:val="1"/>
  </w:num>
  <w:num w:numId="4" w16cid:durableId="2121141499">
    <w:abstractNumId w:val="5"/>
  </w:num>
  <w:num w:numId="5" w16cid:durableId="514152847">
    <w:abstractNumId w:val="2"/>
  </w:num>
  <w:num w:numId="6" w16cid:durableId="369188424">
    <w:abstractNumId w:val="6"/>
  </w:num>
  <w:num w:numId="7" w16cid:durableId="1075588001">
    <w:abstractNumId w:val="4"/>
  </w:num>
  <w:num w:numId="8" w16cid:durableId="1166020865">
    <w:abstractNumId w:val="7"/>
  </w:num>
  <w:num w:numId="9" w16cid:durableId="1665547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A"/>
    <w:rsid w:val="00031822"/>
    <w:rsid w:val="000C37C2"/>
    <w:rsid w:val="001C3E3C"/>
    <w:rsid w:val="004962CC"/>
    <w:rsid w:val="004B7602"/>
    <w:rsid w:val="004D1649"/>
    <w:rsid w:val="0050136E"/>
    <w:rsid w:val="00550C67"/>
    <w:rsid w:val="005B5391"/>
    <w:rsid w:val="005D6E31"/>
    <w:rsid w:val="00603E52"/>
    <w:rsid w:val="006229C8"/>
    <w:rsid w:val="006D7D0C"/>
    <w:rsid w:val="00705E5C"/>
    <w:rsid w:val="008756A0"/>
    <w:rsid w:val="009735B7"/>
    <w:rsid w:val="0098038F"/>
    <w:rsid w:val="00A02A22"/>
    <w:rsid w:val="00A81DDF"/>
    <w:rsid w:val="00AD2B68"/>
    <w:rsid w:val="00B17B92"/>
    <w:rsid w:val="00C0476F"/>
    <w:rsid w:val="00CA4A0A"/>
    <w:rsid w:val="00CF1AB5"/>
    <w:rsid w:val="00D93547"/>
    <w:rsid w:val="00E157FF"/>
    <w:rsid w:val="00ED3986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31F8C"/>
  <w15:chartTrackingRefBased/>
  <w15:docId w15:val="{A6C57A6B-DDF6-4773-8CFE-45BE02C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4A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4A0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CA4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4A0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rsid w:val="00CA4A0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A4A0A"/>
    <w:pPr>
      <w:ind w:left="720"/>
    </w:pPr>
  </w:style>
  <w:style w:type="character" w:styleId="Nerazreenaomemba">
    <w:name w:val="Unresolved Mention"/>
    <w:basedOn w:val="Privzetapisavaodstavka"/>
    <w:uiPriority w:val="99"/>
    <w:semiHidden/>
    <w:unhideWhenUsed/>
    <w:rsid w:val="006229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3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ja.kricej@gz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brazci.gzs.si/prijavni-obrazec-inovacije-gzs-2023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16509-C67C-4725-A792-75CB0A075A4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29f0979-ca47-4de9-bde6-738f1a71dc3b"/>
    <ds:schemaRef ds:uri="http://purl.org/dc/dcmitype/"/>
    <ds:schemaRef ds:uri="http://www.w3.org/XML/1998/namespace"/>
    <ds:schemaRef ds:uri="http://purl.org/dc/terms/"/>
    <ds:schemaRef ds:uri="703cdf61-9bdb-4ab1-bf99-aabb6c694d2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F8E5F5-367F-4E19-A96B-A0B39DE89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D42AD-99CE-4111-B3C8-264E408B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16</cp:revision>
  <dcterms:created xsi:type="dcterms:W3CDTF">2023-01-31T07:09:00Z</dcterms:created>
  <dcterms:modified xsi:type="dcterms:W3CDTF">2023-02-15T08:05:00Z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